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7B2A" w14:textId="01FA963F" w:rsidR="005645E4" w:rsidRPr="009C5047" w:rsidRDefault="005645E4" w:rsidP="0078744E">
      <w:pPr>
        <w:ind w:left="5184" w:firstLine="0"/>
        <w:rPr>
          <w:rFonts w:ascii="Tahoma" w:eastAsiaTheme="minorHAnsi" w:hAnsi="Tahoma" w:cs="Tahoma"/>
          <w:bCs/>
          <w:iCs/>
          <w:sz w:val="22"/>
          <w:szCs w:val="22"/>
        </w:rPr>
      </w:pPr>
      <w:r w:rsidRPr="009C5047">
        <w:rPr>
          <w:rFonts w:ascii="Tahoma" w:hAnsi="Tahoma" w:cs="Tahoma"/>
          <w:sz w:val="22"/>
          <w:szCs w:val="22"/>
        </w:rPr>
        <w:t xml:space="preserve">Pirkimo sąlygų </w:t>
      </w:r>
      <w:r w:rsidR="0078744E">
        <w:rPr>
          <w:rFonts w:ascii="Tahoma" w:hAnsi="Tahoma" w:cs="Tahoma"/>
          <w:sz w:val="22"/>
          <w:szCs w:val="22"/>
        </w:rPr>
        <w:t>1</w:t>
      </w:r>
      <w:r w:rsidRPr="009C5047">
        <w:rPr>
          <w:rFonts w:ascii="Tahoma" w:hAnsi="Tahoma" w:cs="Tahoma"/>
          <w:sz w:val="22"/>
          <w:szCs w:val="22"/>
        </w:rPr>
        <w:t xml:space="preserve"> priedas „Terminai“</w:t>
      </w:r>
    </w:p>
    <w:p w14:paraId="17BFC7F6" w14:textId="77777777" w:rsidR="005645E4" w:rsidRPr="009C5047" w:rsidRDefault="005645E4" w:rsidP="005645E4">
      <w:pPr>
        <w:rPr>
          <w:rFonts w:ascii="Tahoma" w:eastAsiaTheme="minorHAnsi" w:hAnsi="Tahoma" w:cs="Tahoma"/>
          <w:bCs/>
          <w:iCs/>
          <w:sz w:val="22"/>
          <w:szCs w:val="22"/>
        </w:rPr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2410"/>
      </w:tblGrid>
      <w:tr w:rsidR="005645E4" w:rsidRPr="009C5047" w14:paraId="0CB4DCFE" w14:textId="77777777" w:rsidTr="005645E4">
        <w:trPr>
          <w:trHeight w:val="20"/>
        </w:trPr>
        <w:tc>
          <w:tcPr>
            <w:tcW w:w="600" w:type="dxa"/>
          </w:tcPr>
          <w:p w14:paraId="3366E9B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Eil.</w:t>
            </w:r>
          </w:p>
          <w:p w14:paraId="0E208738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Nr.</w:t>
            </w:r>
          </w:p>
        </w:tc>
        <w:tc>
          <w:tcPr>
            <w:tcW w:w="2660" w:type="dxa"/>
          </w:tcPr>
          <w:p w14:paraId="10F0273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681E3C5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DATA/DIENŲ SKAIČIUS/ LAIKAS</w:t>
            </w:r>
          </w:p>
          <w:p w14:paraId="6AFD554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(Lietuvos laiku)</w:t>
            </w:r>
          </w:p>
        </w:tc>
        <w:tc>
          <w:tcPr>
            <w:tcW w:w="2410" w:type="dxa"/>
            <w:hideMark/>
          </w:tcPr>
          <w:p w14:paraId="13BE75A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PASTABOS</w:t>
            </w:r>
          </w:p>
        </w:tc>
      </w:tr>
      <w:tr w:rsidR="005645E4" w:rsidRPr="009C5047" w14:paraId="0EC92C7D" w14:textId="77777777" w:rsidTr="005645E4">
        <w:trPr>
          <w:trHeight w:val="20"/>
        </w:trPr>
        <w:tc>
          <w:tcPr>
            <w:tcW w:w="600" w:type="dxa"/>
          </w:tcPr>
          <w:p w14:paraId="118EB4C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1.</w:t>
            </w:r>
          </w:p>
        </w:tc>
        <w:tc>
          <w:tcPr>
            <w:tcW w:w="2660" w:type="dxa"/>
          </w:tcPr>
          <w:p w14:paraId="2AB9C1C2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Pasiūlymų pateikimo terminas</w:t>
            </w:r>
          </w:p>
        </w:tc>
        <w:tc>
          <w:tcPr>
            <w:tcW w:w="3685" w:type="dxa"/>
          </w:tcPr>
          <w:p w14:paraId="334B014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Bus nurodytas skelbime apie pirkimą. </w:t>
            </w:r>
          </w:p>
        </w:tc>
        <w:tc>
          <w:tcPr>
            <w:tcW w:w="2410" w:type="dxa"/>
          </w:tcPr>
          <w:p w14:paraId="5F7DA7E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Perkančioji organizacija turi teisę pratęsti pasiūlymų pateikimo terminą.</w:t>
            </w:r>
          </w:p>
          <w:p w14:paraId="72A0682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27FB6C6E" w14:textId="77777777" w:rsidTr="005645E4">
        <w:trPr>
          <w:trHeight w:val="20"/>
        </w:trPr>
        <w:tc>
          <w:tcPr>
            <w:tcW w:w="600" w:type="dxa"/>
          </w:tcPr>
          <w:p w14:paraId="56BC7C6B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2.</w:t>
            </w:r>
          </w:p>
        </w:tc>
        <w:tc>
          <w:tcPr>
            <w:tcW w:w="2660" w:type="dxa"/>
          </w:tcPr>
          <w:p w14:paraId="17FDF9E1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567DA8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Likus </w:t>
            </w:r>
            <w:r w:rsidRPr="009C5047">
              <w:rPr>
                <w:rFonts w:ascii="Tahoma" w:hAnsi="Tahoma" w:cs="Tahoma"/>
                <w:b/>
                <w:sz w:val="22"/>
                <w:szCs w:val="22"/>
              </w:rPr>
              <w:t>2 darbo dienoms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7C36F97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640DC35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7F0CC556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4E246E42" w14:textId="77777777" w:rsidTr="005645E4">
        <w:trPr>
          <w:trHeight w:val="20"/>
        </w:trPr>
        <w:tc>
          <w:tcPr>
            <w:tcW w:w="600" w:type="dxa"/>
          </w:tcPr>
          <w:p w14:paraId="737B78E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3.</w:t>
            </w:r>
          </w:p>
        </w:tc>
        <w:tc>
          <w:tcPr>
            <w:tcW w:w="2660" w:type="dxa"/>
          </w:tcPr>
          <w:p w14:paraId="62DAE214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02200C49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Likus ne mažiau kaip</w:t>
            </w:r>
            <w:r w:rsidRPr="009C5047">
              <w:rPr>
                <w:rFonts w:ascii="Tahoma" w:hAnsi="Tahoma" w:cs="Tahoma"/>
                <w:b/>
                <w:sz w:val="22"/>
                <w:szCs w:val="22"/>
              </w:rPr>
              <w:t xml:space="preserve"> 1 darbo dienai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2283F90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color w:val="7030A0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000000"/>
                <w:sz w:val="22"/>
                <w:szCs w:val="22"/>
              </w:rPr>
              <w:t xml:space="preserve">Jei paaiškinimai ar patikslinimai teikiami perkančiosios organizacijos iniciatyva, jų pateikimo terminas nesikeičia. </w:t>
            </w:r>
          </w:p>
          <w:p w14:paraId="3BF5575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4F3448C0" w14:textId="77777777" w:rsidTr="005645E4">
        <w:trPr>
          <w:trHeight w:val="1055"/>
        </w:trPr>
        <w:tc>
          <w:tcPr>
            <w:tcW w:w="600" w:type="dxa"/>
          </w:tcPr>
          <w:p w14:paraId="66A6C9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4.</w:t>
            </w:r>
          </w:p>
        </w:tc>
        <w:tc>
          <w:tcPr>
            <w:tcW w:w="2660" w:type="dxa"/>
            <w:hideMark/>
          </w:tcPr>
          <w:p w14:paraId="277AA60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273F1808" w14:textId="749DC3C1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Pradedamas ne anksčiau nei </w:t>
            </w:r>
            <w:r w:rsidRPr="009C504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po </w:t>
            </w:r>
            <w:r w:rsidR="007556ED">
              <w:rPr>
                <w:rFonts w:ascii="Tahoma" w:hAnsi="Tahoma" w:cs="Tahoma"/>
                <w:color w:val="000000" w:themeColor="text1"/>
                <w:sz w:val="22"/>
                <w:szCs w:val="22"/>
                <w:lang w:val="en-US"/>
              </w:rPr>
              <w:t>30</w:t>
            </w:r>
            <w:r w:rsidRPr="009C504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minučių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po galutinių pasiūlymų pateikimo termino pabaigos</w:t>
            </w:r>
          </w:p>
        </w:tc>
        <w:tc>
          <w:tcPr>
            <w:tcW w:w="2410" w:type="dxa"/>
            <w:hideMark/>
          </w:tcPr>
          <w:p w14:paraId="3A89B011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iCs/>
                <w:sz w:val="22"/>
                <w:szCs w:val="22"/>
              </w:rPr>
            </w:pPr>
          </w:p>
        </w:tc>
      </w:tr>
      <w:tr w:rsidR="005645E4" w:rsidRPr="009C5047" w14:paraId="0BFE4445" w14:textId="77777777" w:rsidTr="005645E4">
        <w:trPr>
          <w:trHeight w:val="20"/>
        </w:trPr>
        <w:tc>
          <w:tcPr>
            <w:tcW w:w="600" w:type="dxa"/>
          </w:tcPr>
          <w:p w14:paraId="23D7E0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5.</w:t>
            </w:r>
          </w:p>
        </w:tc>
        <w:tc>
          <w:tcPr>
            <w:tcW w:w="2660" w:type="dxa"/>
          </w:tcPr>
          <w:p w14:paraId="2BB9D35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12EE95C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00B050"/>
                <w:sz w:val="22"/>
                <w:szCs w:val="22"/>
              </w:rPr>
              <w:t xml:space="preserve">90 (devyniasdešimt) dienų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nuo pasiūlymų pateikimo galutinio termino pabaigos. </w:t>
            </w:r>
          </w:p>
        </w:tc>
        <w:tc>
          <w:tcPr>
            <w:tcW w:w="2410" w:type="dxa"/>
          </w:tcPr>
          <w:p w14:paraId="65F53BA6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40A6B4A5" w14:textId="77777777" w:rsidTr="005645E4">
        <w:trPr>
          <w:trHeight w:val="20"/>
        </w:trPr>
        <w:tc>
          <w:tcPr>
            <w:tcW w:w="600" w:type="dxa"/>
          </w:tcPr>
          <w:p w14:paraId="348DD34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6.</w:t>
            </w:r>
          </w:p>
        </w:tc>
        <w:tc>
          <w:tcPr>
            <w:tcW w:w="2660" w:type="dxa"/>
          </w:tcPr>
          <w:p w14:paraId="3FEFE858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71B15AB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iCs/>
                <w:color w:val="00B050"/>
                <w:sz w:val="22"/>
                <w:szCs w:val="22"/>
              </w:rPr>
              <w:t xml:space="preserve">3 (tris) darbo dienas </w:t>
            </w:r>
            <w:r w:rsidRPr="009C5047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3BF2547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9FD47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t>Netaikoma, jei neprašoma pateikti pasiūlymo galiojimo užtikrinimą patvirtinančio dokumento</w:t>
            </w:r>
          </w:p>
        </w:tc>
      </w:tr>
      <w:tr w:rsidR="005645E4" w:rsidRPr="009C5047" w14:paraId="66A6E83F" w14:textId="77777777" w:rsidTr="005645E4">
        <w:trPr>
          <w:trHeight w:val="20"/>
        </w:trPr>
        <w:tc>
          <w:tcPr>
            <w:tcW w:w="600" w:type="dxa"/>
          </w:tcPr>
          <w:p w14:paraId="566CE87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7.</w:t>
            </w:r>
          </w:p>
        </w:tc>
        <w:tc>
          <w:tcPr>
            <w:tcW w:w="2660" w:type="dxa"/>
          </w:tcPr>
          <w:p w14:paraId="2B201FB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Pasiūlymo galiojimo užtikrinimas pirkimo dalyviui grąžinamas (arba atsisakoma teisių į jį) per</w:t>
            </w:r>
          </w:p>
        </w:tc>
        <w:tc>
          <w:tcPr>
            <w:tcW w:w="3685" w:type="dxa"/>
          </w:tcPr>
          <w:p w14:paraId="0A6D5F3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iCs/>
                <w:color w:val="00B050"/>
                <w:sz w:val="22"/>
                <w:szCs w:val="22"/>
              </w:rPr>
              <w:t xml:space="preserve">5  (penkias) darbo dienas </w:t>
            </w:r>
            <w:r w:rsidRPr="009C5047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20EA6925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D071B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t xml:space="preserve">Netaikoma, jei neprašoma pateikti pasiūlymo galiojimo užtikrinimą </w:t>
            </w: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lastRenderedPageBreak/>
              <w:t>patvirtinančio dokumento</w:t>
            </w:r>
          </w:p>
        </w:tc>
      </w:tr>
      <w:tr w:rsidR="005645E4" w:rsidRPr="009C5047" w14:paraId="185CD69E" w14:textId="77777777" w:rsidTr="005645E4">
        <w:trPr>
          <w:trHeight w:val="20"/>
        </w:trPr>
        <w:tc>
          <w:tcPr>
            <w:tcW w:w="600" w:type="dxa"/>
          </w:tcPr>
          <w:p w14:paraId="2C289B4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2660" w:type="dxa"/>
          </w:tcPr>
          <w:p w14:paraId="2CD96C8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2C243A73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</w:tcPr>
          <w:p w14:paraId="04E32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106B77B2" w14:textId="77777777" w:rsidTr="005645E4">
        <w:trPr>
          <w:trHeight w:val="20"/>
        </w:trPr>
        <w:tc>
          <w:tcPr>
            <w:tcW w:w="600" w:type="dxa"/>
          </w:tcPr>
          <w:p w14:paraId="3CA22E89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9.</w:t>
            </w:r>
          </w:p>
        </w:tc>
        <w:tc>
          <w:tcPr>
            <w:tcW w:w="2660" w:type="dxa"/>
            <w:hideMark/>
          </w:tcPr>
          <w:p w14:paraId="34E00E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12869DE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  <w:hideMark/>
          </w:tcPr>
          <w:p w14:paraId="51645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4B026F" w14:textId="77777777" w:rsidTr="005645E4">
        <w:trPr>
          <w:trHeight w:val="20"/>
        </w:trPr>
        <w:tc>
          <w:tcPr>
            <w:tcW w:w="600" w:type="dxa"/>
          </w:tcPr>
          <w:p w14:paraId="05DBA9D4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10.</w:t>
            </w:r>
          </w:p>
        </w:tc>
        <w:tc>
          <w:tcPr>
            <w:tcW w:w="2660" w:type="dxa"/>
            <w:hideMark/>
          </w:tcPr>
          <w:p w14:paraId="570EEC6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Dalyvis turi teisę pateikti pretenziją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perkančiajai organizacijai </w:t>
            </w:r>
            <w:r w:rsidRPr="009C5047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pateikti prašymą ar </w:t>
            </w: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pareikšti ieškinį teismui </w:t>
            </w:r>
            <w:r w:rsidRPr="009C5047">
              <w:rPr>
                <w:rFonts w:ascii="Tahoma" w:hAnsi="Tahoma" w:cs="Tahoma"/>
                <w:sz w:val="22"/>
                <w:szCs w:val="22"/>
              </w:rPr>
              <w:t>ne vėliau kaip per</w:t>
            </w:r>
          </w:p>
        </w:tc>
        <w:tc>
          <w:tcPr>
            <w:tcW w:w="3685" w:type="dxa"/>
            <w:hideMark/>
          </w:tcPr>
          <w:p w14:paraId="729002B5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5 (penkias) darbo dienas</w:t>
            </w:r>
          </w:p>
          <w:p w14:paraId="19C4CB0C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2DAE576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nuo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pranešimo raštu apie jos priimtą sprendimą išsiuntimo tiekėjams dienos arba nuo paskelbimo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priimtus sprendimus dienos, jei VPĮ nenumato reikalavimo raštu informuoti tiekėjus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>priimtus sprendimus;</w:t>
            </w:r>
          </w:p>
          <w:p w14:paraId="145C3F0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31E98D0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15 (penkiolika) dienų nuo pranešimo išsiuntimo tiekėjams dienos, jeigu šis pranešimas nebuvo siunčiamas elektroninėmis priemonėmis. </w:t>
            </w:r>
          </w:p>
          <w:p w14:paraId="67D4684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5AB1A67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color w:val="7030A0"/>
                <w:sz w:val="22"/>
                <w:szCs w:val="22"/>
              </w:rPr>
            </w:pPr>
          </w:p>
        </w:tc>
      </w:tr>
      <w:tr w:rsidR="005645E4" w:rsidRPr="009C5047" w14:paraId="04E68CD5" w14:textId="77777777" w:rsidTr="005645E4">
        <w:trPr>
          <w:trHeight w:val="20"/>
        </w:trPr>
        <w:tc>
          <w:tcPr>
            <w:tcW w:w="600" w:type="dxa"/>
          </w:tcPr>
          <w:p w14:paraId="14A93DC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11.</w:t>
            </w:r>
          </w:p>
        </w:tc>
        <w:tc>
          <w:tcPr>
            <w:tcW w:w="2660" w:type="dxa"/>
            <w:hideMark/>
          </w:tcPr>
          <w:p w14:paraId="3BB4EDD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color w:val="0078D4"/>
                <w:sz w:val="22"/>
                <w:szCs w:val="22"/>
              </w:rPr>
              <w:t xml:space="preserve">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privalo išnagrinėti dalyvio pretenziją, priimti motyvuotą sprendimą ir apie jį, taip pat apie anksčiau praneštų pirkimo procedūros terminų pasikeitimą raštu pranešti pretenziją pateikusiam dalyviui ir suinteresuotiems </w:t>
            </w: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dalyviams ne vėliau kaip per</w:t>
            </w:r>
          </w:p>
        </w:tc>
        <w:tc>
          <w:tcPr>
            <w:tcW w:w="3685" w:type="dxa"/>
            <w:hideMark/>
          </w:tcPr>
          <w:p w14:paraId="27142692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6 (šešias) darbo dienas nuo pretenzijos gavimo dienos</w:t>
            </w:r>
          </w:p>
        </w:tc>
        <w:tc>
          <w:tcPr>
            <w:tcW w:w="2410" w:type="dxa"/>
            <w:hideMark/>
          </w:tcPr>
          <w:p w14:paraId="4B1878F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25159F" w14:textId="77777777" w:rsidTr="005645E4">
        <w:trPr>
          <w:trHeight w:val="20"/>
        </w:trPr>
        <w:tc>
          <w:tcPr>
            <w:tcW w:w="600" w:type="dxa"/>
          </w:tcPr>
          <w:p w14:paraId="1BB571B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12.</w:t>
            </w:r>
          </w:p>
        </w:tc>
        <w:tc>
          <w:tcPr>
            <w:tcW w:w="2660" w:type="dxa"/>
            <w:hideMark/>
          </w:tcPr>
          <w:p w14:paraId="1AD84503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Jeigu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75DC3B2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per 15 (penkiolika) dienų nuo dienos, kurią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turėjo raštu pranešti apie priimtą sprendimą </w:t>
            </w:r>
          </w:p>
        </w:tc>
        <w:tc>
          <w:tcPr>
            <w:tcW w:w="2410" w:type="dxa"/>
            <w:hideMark/>
          </w:tcPr>
          <w:p w14:paraId="1CD6812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29B220B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63395" w14:textId="77777777" w:rsidR="00D72747" w:rsidRDefault="00D72747" w:rsidP="00DD3A79">
      <w:pPr>
        <w:spacing w:line="240" w:lineRule="auto"/>
      </w:pPr>
      <w:r>
        <w:separator/>
      </w:r>
    </w:p>
  </w:endnote>
  <w:endnote w:type="continuationSeparator" w:id="0">
    <w:p w14:paraId="15107476" w14:textId="77777777" w:rsidR="00D72747" w:rsidRDefault="00D72747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AFABA" w14:textId="77777777" w:rsidR="00D72747" w:rsidRDefault="00D72747" w:rsidP="00DD3A79">
      <w:pPr>
        <w:spacing w:line="240" w:lineRule="auto"/>
      </w:pPr>
      <w:r>
        <w:separator/>
      </w:r>
    </w:p>
  </w:footnote>
  <w:footnote w:type="continuationSeparator" w:id="0">
    <w:p w14:paraId="2146E43E" w14:textId="77777777" w:rsidR="00D72747" w:rsidRDefault="00D72747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5F939CE0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3CF62095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5E4"/>
    <w:rsid w:val="000D6AD4"/>
    <w:rsid w:val="002A7375"/>
    <w:rsid w:val="002F3BEA"/>
    <w:rsid w:val="003E48E6"/>
    <w:rsid w:val="005645E4"/>
    <w:rsid w:val="005F713D"/>
    <w:rsid w:val="00672D56"/>
    <w:rsid w:val="007556ED"/>
    <w:rsid w:val="0078744E"/>
    <w:rsid w:val="008435F7"/>
    <w:rsid w:val="009C2A4D"/>
    <w:rsid w:val="00AB57A3"/>
    <w:rsid w:val="00B76466"/>
    <w:rsid w:val="00CC108A"/>
    <w:rsid w:val="00D141F5"/>
    <w:rsid w:val="00D72747"/>
    <w:rsid w:val="00D768CE"/>
    <w:rsid w:val="00DD3A79"/>
    <w:rsid w:val="00EE1544"/>
    <w:rsid w:val="00EF70FF"/>
    <w:rsid w:val="00F350AC"/>
    <w:rsid w:val="00F930BF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D8CB9"/>
  <w15:chartTrackingRefBased/>
  <w15:docId w15:val="{E019AAC8-D8EE-443B-958A-C9FC9C68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5E4"/>
    <w:pPr>
      <w:spacing w:line="300" w:lineRule="auto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45E4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645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5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5E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5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5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5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5E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45E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4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5E4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45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45E4"/>
    <w:pPr>
      <w:spacing w:before="160" w:after="160" w:line="259" w:lineRule="auto"/>
      <w:ind w:firstLine="0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45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45E4"/>
    <w:pPr>
      <w:spacing w:line="259" w:lineRule="auto"/>
      <w:ind w:left="720" w:firstLine="0"/>
      <w:contextualSpacing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45E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45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45E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45E4"/>
    <w:rPr>
      <w:b/>
      <w:bCs/>
      <w:smallCaps/>
      <w:color w:val="2E74B5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5645E4"/>
    <w:pPr>
      <w:spacing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645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3b2ee1818c676d4fdd1274eb03610e9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23504634b7650af77a8390903eca7849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34AA8F-9611-4140-9775-2E3E944C2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1F8124-5F31-45E8-ABE9-722E16C99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9B0F20-EB83-4EBB-A430-09DE136CD5B4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2092</Words>
  <Characters>1193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Valda Dargužienė</cp:lastModifiedBy>
  <cp:revision>4</cp:revision>
  <dcterms:created xsi:type="dcterms:W3CDTF">2024-11-08T08:02:00Z</dcterms:created>
  <dcterms:modified xsi:type="dcterms:W3CDTF">2025-12-22T11:51:00Z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2024-11-08T08:04:45Z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d9401cf7-5836-4c5e-8593-502545631b6c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